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F84" w:rsidRPr="0060477A" w:rsidRDefault="007B5F84"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rPr>
          <w:rFonts w:ascii="Times New Roman" w:hAnsi="Times New Roman" w:cs="Times New Roman"/>
          <w:sz w:val="24"/>
          <w:szCs w:val="24"/>
        </w:rPr>
      </w:pPr>
    </w:p>
    <w:p w:rsidR="004D315E" w:rsidRPr="0060477A" w:rsidRDefault="004D315E" w:rsidP="0060477A">
      <w:pPr>
        <w:spacing w:after="0" w:line="480" w:lineRule="auto"/>
        <w:jc w:val="center"/>
        <w:rPr>
          <w:rFonts w:ascii="Times New Roman" w:hAnsi="Times New Roman" w:cs="Times New Roman"/>
          <w:sz w:val="24"/>
          <w:szCs w:val="24"/>
        </w:rPr>
      </w:pPr>
      <w:r w:rsidRPr="0060477A">
        <w:rPr>
          <w:rFonts w:ascii="Times New Roman" w:hAnsi="Times New Roman" w:cs="Times New Roman"/>
          <w:sz w:val="24"/>
          <w:szCs w:val="24"/>
        </w:rPr>
        <w:t xml:space="preserve">Session </w:t>
      </w:r>
      <w:r w:rsidR="001E4F87" w:rsidRPr="0060477A">
        <w:rPr>
          <w:rFonts w:ascii="Times New Roman" w:hAnsi="Times New Roman" w:cs="Times New Roman"/>
          <w:sz w:val="24"/>
          <w:szCs w:val="24"/>
        </w:rPr>
        <w:t>Plan</w:t>
      </w:r>
    </w:p>
    <w:p w:rsidR="004D315E" w:rsidRPr="0060477A" w:rsidRDefault="004D315E" w:rsidP="0060477A">
      <w:pPr>
        <w:spacing w:after="0" w:line="480" w:lineRule="auto"/>
        <w:jc w:val="center"/>
        <w:rPr>
          <w:rFonts w:ascii="Times New Roman" w:hAnsi="Times New Roman" w:cs="Times New Roman"/>
          <w:sz w:val="24"/>
          <w:szCs w:val="24"/>
        </w:rPr>
      </w:pPr>
      <w:r w:rsidRPr="0060477A">
        <w:rPr>
          <w:rFonts w:ascii="Times New Roman" w:hAnsi="Times New Roman" w:cs="Times New Roman"/>
          <w:sz w:val="24"/>
          <w:szCs w:val="24"/>
        </w:rPr>
        <w:t>Student Name:</w:t>
      </w:r>
    </w:p>
    <w:p w:rsidR="001E4F87" w:rsidRPr="0060477A" w:rsidRDefault="004D315E" w:rsidP="0060477A">
      <w:pPr>
        <w:spacing w:after="0" w:line="480" w:lineRule="auto"/>
        <w:jc w:val="center"/>
        <w:rPr>
          <w:rFonts w:ascii="Times New Roman" w:hAnsi="Times New Roman" w:cs="Times New Roman"/>
          <w:sz w:val="24"/>
          <w:szCs w:val="24"/>
        </w:rPr>
      </w:pPr>
      <w:r w:rsidRPr="0060477A">
        <w:rPr>
          <w:rFonts w:ascii="Times New Roman" w:hAnsi="Times New Roman" w:cs="Times New Roman"/>
          <w:sz w:val="24"/>
          <w:szCs w:val="24"/>
        </w:rPr>
        <w:t xml:space="preserve">Institutional Affiliation: </w:t>
      </w:r>
    </w:p>
    <w:p w:rsidR="001E4F87" w:rsidRPr="0060477A" w:rsidRDefault="001E4F87" w:rsidP="0060477A">
      <w:pPr>
        <w:spacing w:line="480" w:lineRule="auto"/>
        <w:rPr>
          <w:rFonts w:ascii="Times New Roman" w:hAnsi="Times New Roman" w:cs="Times New Roman"/>
          <w:sz w:val="24"/>
          <w:szCs w:val="24"/>
        </w:rPr>
      </w:pPr>
      <w:r w:rsidRPr="0060477A">
        <w:rPr>
          <w:rFonts w:ascii="Times New Roman" w:hAnsi="Times New Roman" w:cs="Times New Roman"/>
          <w:sz w:val="24"/>
          <w:szCs w:val="24"/>
        </w:rPr>
        <w:br w:type="page"/>
      </w:r>
    </w:p>
    <w:p w:rsidR="004D315E" w:rsidRPr="0060477A" w:rsidRDefault="001E4F87" w:rsidP="0060477A">
      <w:pPr>
        <w:spacing w:after="0" w:line="480" w:lineRule="auto"/>
        <w:jc w:val="center"/>
        <w:rPr>
          <w:rFonts w:ascii="Times New Roman" w:hAnsi="Times New Roman" w:cs="Times New Roman"/>
          <w:sz w:val="24"/>
          <w:szCs w:val="24"/>
        </w:rPr>
      </w:pPr>
      <w:r w:rsidRPr="0060477A">
        <w:rPr>
          <w:rFonts w:ascii="Times New Roman" w:hAnsi="Times New Roman" w:cs="Times New Roman"/>
          <w:sz w:val="24"/>
          <w:szCs w:val="24"/>
        </w:rPr>
        <w:lastRenderedPageBreak/>
        <w:t>Session Plan</w:t>
      </w:r>
    </w:p>
    <w:p w:rsidR="00641ACF" w:rsidRPr="0060477A" w:rsidRDefault="00B5531C"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tab/>
        <w:t xml:space="preserve">This session will look to work that previous intact work teams did with a view of determining the thematic concerns and their patterns as they emerged in this works. </w:t>
      </w:r>
      <w:r w:rsidR="006C56A2" w:rsidRPr="0060477A">
        <w:rPr>
          <w:rFonts w:ascii="Times New Roman" w:hAnsi="Times New Roman" w:cs="Times New Roman"/>
          <w:sz w:val="24"/>
          <w:szCs w:val="24"/>
        </w:rPr>
        <w:t xml:space="preserve">The session will look to achieve its desired goal in the shortest time possible and to maximal effectiveness. </w:t>
      </w:r>
      <w:r w:rsidR="00F42595" w:rsidRPr="0060477A">
        <w:rPr>
          <w:rFonts w:ascii="Times New Roman" w:hAnsi="Times New Roman" w:cs="Times New Roman"/>
          <w:sz w:val="24"/>
          <w:szCs w:val="24"/>
        </w:rPr>
        <w:t xml:space="preserve">To ensure a quick but highly effective session whose conclusions will fruitfully contribute to the community building process, a nominal group technique (NGT) will be useful. </w:t>
      </w:r>
    </w:p>
    <w:p w:rsidR="00F42595" w:rsidRPr="0060477A" w:rsidRDefault="00F42595"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tab/>
        <w:t>Previous studies have associated the utilization of the NGT in discussion sessions with high effectiveness and fruitfulness of the results of the session</w:t>
      </w:r>
      <w:r w:rsidR="004B1F8D">
        <w:rPr>
          <w:rFonts w:ascii="Times New Roman" w:hAnsi="Times New Roman" w:cs="Times New Roman"/>
          <w:sz w:val="24"/>
          <w:szCs w:val="24"/>
        </w:rPr>
        <w:t xml:space="preserve"> (Lunenburg, 2011)</w:t>
      </w:r>
      <w:r w:rsidRPr="0060477A">
        <w:rPr>
          <w:rFonts w:ascii="Times New Roman" w:hAnsi="Times New Roman" w:cs="Times New Roman"/>
          <w:sz w:val="24"/>
          <w:szCs w:val="24"/>
        </w:rPr>
        <w:t xml:space="preserve">. </w:t>
      </w:r>
      <w:r w:rsidR="00E070F6" w:rsidRPr="0060477A">
        <w:rPr>
          <w:rFonts w:ascii="Times New Roman" w:hAnsi="Times New Roman" w:cs="Times New Roman"/>
          <w:sz w:val="24"/>
          <w:szCs w:val="24"/>
        </w:rPr>
        <w:t xml:space="preserve">To utilize NGT in this session, it is essential to first collect the works of previous intact teams and avail them before the group for analysis. Also, it will be important </w:t>
      </w:r>
      <w:r w:rsidR="004B1F8D">
        <w:rPr>
          <w:rFonts w:ascii="Times New Roman" w:hAnsi="Times New Roman" w:cs="Times New Roman"/>
          <w:sz w:val="24"/>
          <w:szCs w:val="24"/>
        </w:rPr>
        <w:t xml:space="preserve">to </w:t>
      </w:r>
      <w:r w:rsidR="00E070F6" w:rsidRPr="0060477A">
        <w:rPr>
          <w:rFonts w:ascii="Times New Roman" w:hAnsi="Times New Roman" w:cs="Times New Roman"/>
          <w:sz w:val="24"/>
          <w:szCs w:val="24"/>
        </w:rPr>
        <w:t xml:space="preserve">alert the members of the group on these works beforehand. Having the members of the group to review part of or all of these works before the session can greatly decrease the time requires to review these works. NGT will decrease the time that the group will require for the session; considering the size of the group, it is possible to have </w:t>
      </w:r>
      <w:r w:rsidR="0034122F" w:rsidRPr="0060477A">
        <w:rPr>
          <w:rFonts w:ascii="Times New Roman" w:hAnsi="Times New Roman" w:cs="Times New Roman"/>
          <w:sz w:val="24"/>
          <w:szCs w:val="24"/>
        </w:rPr>
        <w:t xml:space="preserve">different members of the group analyzing different works at the same time before assembling to review their reports. </w:t>
      </w:r>
      <w:r w:rsidR="001B3CE7" w:rsidRPr="0060477A">
        <w:rPr>
          <w:rFonts w:ascii="Times New Roman" w:hAnsi="Times New Roman" w:cs="Times New Roman"/>
          <w:sz w:val="24"/>
          <w:szCs w:val="24"/>
        </w:rPr>
        <w:t>The technique also gives each member of the group a responsibility to contribute to the session without fear of criticism or confliction</w:t>
      </w:r>
      <w:r w:rsidR="006B6630" w:rsidRPr="0060477A">
        <w:rPr>
          <w:rFonts w:ascii="Times New Roman" w:hAnsi="Times New Roman" w:cs="Times New Roman"/>
          <w:sz w:val="24"/>
          <w:szCs w:val="24"/>
        </w:rPr>
        <w:t xml:space="preserve"> (</w:t>
      </w:r>
      <w:r w:rsidR="006B6630" w:rsidRPr="0060477A">
        <w:rPr>
          <w:rFonts w:ascii="Times New Roman" w:eastAsia="Times New Roman" w:hAnsi="Times New Roman" w:cs="Times New Roman"/>
          <w:sz w:val="24"/>
          <w:szCs w:val="24"/>
        </w:rPr>
        <w:t xml:space="preserve">Lunenburg, </w:t>
      </w:r>
      <w:r w:rsidR="006B6630" w:rsidRPr="00747267">
        <w:rPr>
          <w:rFonts w:ascii="Times New Roman" w:eastAsia="Times New Roman" w:hAnsi="Times New Roman" w:cs="Times New Roman"/>
          <w:sz w:val="24"/>
          <w:szCs w:val="24"/>
        </w:rPr>
        <w:t>2011)</w:t>
      </w:r>
      <w:r w:rsidR="001B3CE7" w:rsidRPr="0060477A">
        <w:rPr>
          <w:rFonts w:ascii="Times New Roman" w:hAnsi="Times New Roman" w:cs="Times New Roman"/>
          <w:sz w:val="24"/>
          <w:szCs w:val="24"/>
        </w:rPr>
        <w:t xml:space="preserve">. </w:t>
      </w:r>
    </w:p>
    <w:p w:rsidR="0020309E" w:rsidRPr="0060477A" w:rsidRDefault="0020309E"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tab/>
        <w:t xml:space="preserve">Since NGT decreases the fear of criticism or confliction, it allows all members of the group to participate hence increasing collaboration and group work. However, having specific guidelines can enhance corporation among the members of the group. Among this guidelines will be a requirement that each member of the group contributes to the key ideas. This step will allow the group to collect and review a maximum number of ideas. Also, delegating specific responsibilities in the discussion process to each member of the group will help to ensure that </w:t>
      </w:r>
      <w:r w:rsidRPr="0060477A">
        <w:rPr>
          <w:rFonts w:ascii="Times New Roman" w:hAnsi="Times New Roman" w:cs="Times New Roman"/>
          <w:sz w:val="24"/>
          <w:szCs w:val="24"/>
        </w:rPr>
        <w:lastRenderedPageBreak/>
        <w:t>they contribute to the discussion. It will also be necessary for the participants of the session to be highly objective while offering their</w:t>
      </w:r>
      <w:r w:rsidR="00EF590D" w:rsidRPr="0060477A">
        <w:rPr>
          <w:rFonts w:ascii="Times New Roman" w:hAnsi="Times New Roman" w:cs="Times New Roman"/>
          <w:sz w:val="24"/>
          <w:szCs w:val="24"/>
        </w:rPr>
        <w:t xml:space="preserve"> views on contributions of other members of the group; they should look to criticize the idea and not the person. </w:t>
      </w:r>
      <w:r w:rsidR="00543846" w:rsidRPr="0060477A">
        <w:rPr>
          <w:rFonts w:ascii="Times New Roman" w:hAnsi="Times New Roman" w:cs="Times New Roman"/>
          <w:sz w:val="24"/>
          <w:szCs w:val="24"/>
        </w:rPr>
        <w:t xml:space="preserve">Further, as a way of limiting conflict, objectivity should always supersede emotion in the course of the session. </w:t>
      </w:r>
    </w:p>
    <w:p w:rsidR="00AD305C" w:rsidRPr="0060477A" w:rsidRDefault="00AD305C"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tab/>
        <w:t xml:space="preserve">While adhering to the guidelines above, the session will utilize the five key steps of the NGT process to achieve the desired goals. </w:t>
      </w:r>
      <w:r w:rsidR="00FA64EA" w:rsidRPr="0060477A">
        <w:rPr>
          <w:rFonts w:ascii="Times New Roman" w:hAnsi="Times New Roman" w:cs="Times New Roman"/>
          <w:sz w:val="24"/>
          <w:szCs w:val="24"/>
        </w:rPr>
        <w:t>First, the facilitator will welcome the participants to the session and explain to the background of the session and the specific objectives of the session</w:t>
      </w:r>
      <w:r w:rsidR="00415DD0" w:rsidRPr="0060477A">
        <w:rPr>
          <w:rFonts w:ascii="Times New Roman" w:hAnsi="Times New Roman" w:cs="Times New Roman"/>
          <w:sz w:val="24"/>
          <w:szCs w:val="24"/>
        </w:rPr>
        <w:t xml:space="preserve"> (Lago et al., 2007)</w:t>
      </w:r>
      <w:r w:rsidR="00FA64EA" w:rsidRPr="0060477A">
        <w:rPr>
          <w:rFonts w:ascii="Times New Roman" w:hAnsi="Times New Roman" w:cs="Times New Roman"/>
          <w:sz w:val="24"/>
          <w:szCs w:val="24"/>
        </w:rPr>
        <w:t xml:space="preserve">. </w:t>
      </w:r>
      <w:r w:rsidR="00FA5DFF" w:rsidRPr="0060477A">
        <w:rPr>
          <w:rFonts w:ascii="Times New Roman" w:hAnsi="Times New Roman" w:cs="Times New Roman"/>
          <w:sz w:val="24"/>
          <w:szCs w:val="24"/>
        </w:rPr>
        <w:t xml:space="preserve">In the second stage, each of the participants will receive a copy of the previously completed works under investigation. The fact that the participants will have had prior knowledge of these works and even had an opportunity to look at this works will make the time required for the session lesser. </w:t>
      </w:r>
      <w:r w:rsidR="00394862" w:rsidRPr="0060477A">
        <w:rPr>
          <w:rFonts w:ascii="Times New Roman" w:hAnsi="Times New Roman" w:cs="Times New Roman"/>
          <w:sz w:val="24"/>
          <w:szCs w:val="24"/>
        </w:rPr>
        <w:t xml:space="preserve">The </w:t>
      </w:r>
      <w:r w:rsidR="00AB79AC" w:rsidRPr="0060477A">
        <w:rPr>
          <w:rFonts w:ascii="Times New Roman" w:hAnsi="Times New Roman" w:cs="Times New Roman"/>
          <w:sz w:val="24"/>
          <w:szCs w:val="24"/>
        </w:rPr>
        <w:t>facilitator can allow for a period of not less 10 minutes for the participants to review the works and identify thematic concerns and patter</w:t>
      </w:r>
      <w:r w:rsidR="00336E29">
        <w:rPr>
          <w:rFonts w:ascii="Times New Roman" w:hAnsi="Times New Roman" w:cs="Times New Roman"/>
          <w:sz w:val="24"/>
          <w:szCs w:val="24"/>
        </w:rPr>
        <w:t>n</w:t>
      </w:r>
      <w:r w:rsidR="00AB79AC" w:rsidRPr="0060477A">
        <w:rPr>
          <w:rFonts w:ascii="Times New Roman" w:hAnsi="Times New Roman" w:cs="Times New Roman"/>
          <w:sz w:val="24"/>
          <w:szCs w:val="24"/>
        </w:rPr>
        <w:t xml:space="preserve">s within them. Each participant will have writing materials to ensure that they note down their ideas for presentation. </w:t>
      </w:r>
    </w:p>
    <w:p w:rsidR="00AB79AC" w:rsidRPr="0060477A" w:rsidRDefault="00AB79AC"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tab/>
      </w:r>
      <w:r w:rsidR="00280E73" w:rsidRPr="0060477A">
        <w:rPr>
          <w:rFonts w:ascii="Times New Roman" w:hAnsi="Times New Roman" w:cs="Times New Roman"/>
          <w:sz w:val="24"/>
          <w:szCs w:val="24"/>
        </w:rPr>
        <w:t>In the next stage,</w:t>
      </w:r>
      <w:r w:rsidRPr="0060477A">
        <w:rPr>
          <w:rFonts w:ascii="Times New Roman" w:hAnsi="Times New Roman" w:cs="Times New Roman"/>
          <w:sz w:val="24"/>
          <w:szCs w:val="24"/>
        </w:rPr>
        <w:t xml:space="preserve"> the facilitator will require the participants to verbally present their findings of the analysis of the various works. </w:t>
      </w:r>
      <w:r w:rsidR="00441B36" w:rsidRPr="0060477A">
        <w:rPr>
          <w:rFonts w:ascii="Times New Roman" w:hAnsi="Times New Roman" w:cs="Times New Roman"/>
          <w:sz w:val="24"/>
          <w:szCs w:val="24"/>
        </w:rPr>
        <w:t>At this time, the facilitator will not allow detailed explanation or clarifications on these findings</w:t>
      </w:r>
      <w:r w:rsidR="00747267" w:rsidRPr="0060477A">
        <w:rPr>
          <w:rFonts w:ascii="Times New Roman" w:hAnsi="Times New Roman" w:cs="Times New Roman"/>
          <w:sz w:val="24"/>
          <w:szCs w:val="24"/>
        </w:rPr>
        <w:t xml:space="preserve"> (Lago et al., 2007)</w:t>
      </w:r>
      <w:r w:rsidR="00441B36" w:rsidRPr="0060477A">
        <w:rPr>
          <w:rFonts w:ascii="Times New Roman" w:hAnsi="Times New Roman" w:cs="Times New Roman"/>
          <w:sz w:val="24"/>
          <w:szCs w:val="24"/>
        </w:rPr>
        <w:t>. Rather, the facilitator will only look to ensure that the group has a written record of all findings on a special flip chart. The participants are also at liberty to continue noting down any other findings that they determine from the various</w:t>
      </w:r>
      <w:r w:rsidR="003C12B0" w:rsidRPr="0060477A">
        <w:rPr>
          <w:rFonts w:ascii="Times New Roman" w:hAnsi="Times New Roman" w:cs="Times New Roman"/>
          <w:sz w:val="24"/>
          <w:szCs w:val="24"/>
        </w:rPr>
        <w:t xml:space="preserve"> works that they are reviewing; however, they have to share these findings with the group before the end of this session. Considering the size of the group, 15 minutes will be adequate for all the members to express all their findings and for the facilitator to have a written record of these findings. </w:t>
      </w:r>
    </w:p>
    <w:p w:rsidR="00280E73" w:rsidRPr="0060477A" w:rsidRDefault="00280E73"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lastRenderedPageBreak/>
        <w:tab/>
        <w:t xml:space="preserve">The next stage is the stage for the discussion. The progression of this stage and the time necessary for it will be dependent </w:t>
      </w:r>
      <w:r w:rsidR="0054362F">
        <w:rPr>
          <w:rFonts w:ascii="Times New Roman" w:hAnsi="Times New Roman" w:cs="Times New Roman"/>
          <w:sz w:val="24"/>
          <w:szCs w:val="24"/>
        </w:rPr>
        <w:t xml:space="preserve">on </w:t>
      </w:r>
      <w:r w:rsidRPr="0060477A">
        <w:rPr>
          <w:rFonts w:ascii="Times New Roman" w:hAnsi="Times New Roman" w:cs="Times New Roman"/>
          <w:sz w:val="24"/>
          <w:szCs w:val="24"/>
        </w:rPr>
        <w:t xml:space="preserve">the number of works that the group has to review during the session. The facilitator will guide this stage according to the works under investigation. The facilitator will allow the participants who reviewed a particular previous work to present their findings will offering necessary detail and clarifications where necessary. For instance, the participants will need to define the key thematic concerns of these works while utilizing the content of these works to demonstrate these themes. They will also need to utilize the content of the works to demonstrate the various patterns that emerge in these works. After </w:t>
      </w:r>
      <w:r w:rsidR="00420AED">
        <w:rPr>
          <w:rFonts w:ascii="Times New Roman" w:hAnsi="Times New Roman" w:cs="Times New Roman"/>
          <w:sz w:val="24"/>
          <w:szCs w:val="24"/>
        </w:rPr>
        <w:t>this</w:t>
      </w:r>
      <w:r w:rsidRPr="0060477A">
        <w:rPr>
          <w:rFonts w:ascii="Times New Roman" w:hAnsi="Times New Roman" w:cs="Times New Roman"/>
          <w:sz w:val="24"/>
          <w:szCs w:val="24"/>
        </w:rPr>
        <w:t xml:space="preserve"> presentation, the facilitator will open the floor for a detailed discussion where other participants will of</w:t>
      </w:r>
      <w:r w:rsidR="00420AED">
        <w:rPr>
          <w:rFonts w:ascii="Times New Roman" w:hAnsi="Times New Roman" w:cs="Times New Roman"/>
          <w:sz w:val="24"/>
          <w:szCs w:val="24"/>
        </w:rPr>
        <w:t>fer their views and critiques of</w:t>
      </w:r>
      <w:r w:rsidRPr="0060477A">
        <w:rPr>
          <w:rFonts w:ascii="Times New Roman" w:hAnsi="Times New Roman" w:cs="Times New Roman"/>
          <w:sz w:val="24"/>
          <w:szCs w:val="24"/>
        </w:rPr>
        <w:t xml:space="preserve"> the presentation without criticizing the presenter</w:t>
      </w:r>
      <w:r w:rsidR="00747267" w:rsidRPr="0060477A">
        <w:rPr>
          <w:rFonts w:ascii="Times New Roman" w:hAnsi="Times New Roman" w:cs="Times New Roman"/>
          <w:sz w:val="24"/>
          <w:szCs w:val="24"/>
        </w:rPr>
        <w:t xml:space="preserve"> (Lago et al., 2007)</w:t>
      </w:r>
      <w:r w:rsidRPr="0060477A">
        <w:rPr>
          <w:rFonts w:ascii="Times New Roman" w:hAnsi="Times New Roman" w:cs="Times New Roman"/>
          <w:sz w:val="24"/>
          <w:szCs w:val="24"/>
        </w:rPr>
        <w:t xml:space="preserve">. </w:t>
      </w:r>
      <w:r w:rsidR="00021D02" w:rsidRPr="0060477A">
        <w:rPr>
          <w:rFonts w:ascii="Times New Roman" w:hAnsi="Times New Roman" w:cs="Times New Roman"/>
          <w:sz w:val="24"/>
          <w:szCs w:val="24"/>
        </w:rPr>
        <w:t xml:space="preserve">In the course of the discussion, it is important for participants to remain non-judgmental and objective and to avoid spending excess time on a single idea. Other members of the group are allowed to introduce new items for discussion without eliminating old ideas at this stage. The session is the longest and would take about 30 minutes per each of the previous works for analysis. </w:t>
      </w:r>
      <w:r w:rsidR="00554712" w:rsidRPr="0060477A">
        <w:rPr>
          <w:rFonts w:ascii="Times New Roman" w:hAnsi="Times New Roman" w:cs="Times New Roman"/>
          <w:sz w:val="24"/>
          <w:szCs w:val="24"/>
        </w:rPr>
        <w:t xml:space="preserve">In the final step of the process, the participants will choose the most appropriate thematic concerns and patterns for each of the works they analyze by way of voting. Considering the size of the group, a hand count will be the easiest method of voting. </w:t>
      </w:r>
    </w:p>
    <w:p w:rsidR="009B7F5D" w:rsidRPr="0060477A" w:rsidRDefault="00AF4BC2" w:rsidP="0060477A">
      <w:pPr>
        <w:spacing w:after="0" w:line="480" w:lineRule="auto"/>
        <w:rPr>
          <w:rFonts w:ascii="Times New Roman" w:hAnsi="Times New Roman" w:cs="Times New Roman"/>
          <w:sz w:val="24"/>
          <w:szCs w:val="24"/>
        </w:rPr>
      </w:pPr>
      <w:r w:rsidRPr="0060477A">
        <w:rPr>
          <w:rFonts w:ascii="Times New Roman" w:hAnsi="Times New Roman" w:cs="Times New Roman"/>
          <w:sz w:val="24"/>
          <w:szCs w:val="24"/>
        </w:rPr>
        <w:tab/>
      </w:r>
      <w:r w:rsidR="0072371B">
        <w:rPr>
          <w:rFonts w:ascii="Times New Roman" w:hAnsi="Times New Roman" w:cs="Times New Roman"/>
          <w:sz w:val="24"/>
          <w:szCs w:val="24"/>
        </w:rPr>
        <w:t>The outcomes of this</w:t>
      </w:r>
      <w:bookmarkStart w:id="0" w:name="_GoBack"/>
      <w:bookmarkEnd w:id="0"/>
      <w:r w:rsidRPr="0060477A">
        <w:rPr>
          <w:rFonts w:ascii="Times New Roman" w:hAnsi="Times New Roman" w:cs="Times New Roman"/>
          <w:sz w:val="24"/>
          <w:szCs w:val="24"/>
        </w:rPr>
        <w:t xml:space="preserve"> session will include a description of the major thematic concerns and patterns for each of the works analyzed and a ranking of the relevance or strength of each theme. Further, the outcome will include a brief discussion of the importance of these themes to the steps that the group looks to undertake next. </w:t>
      </w:r>
      <w:r w:rsidR="009B7F5D" w:rsidRPr="0060477A">
        <w:rPr>
          <w:rFonts w:ascii="Times New Roman" w:hAnsi="Times New Roman" w:cs="Times New Roman"/>
          <w:sz w:val="24"/>
          <w:szCs w:val="24"/>
        </w:rPr>
        <w:t>The</w:t>
      </w:r>
      <w:r w:rsidRPr="0060477A">
        <w:rPr>
          <w:rFonts w:ascii="Times New Roman" w:hAnsi="Times New Roman" w:cs="Times New Roman"/>
          <w:sz w:val="24"/>
          <w:szCs w:val="24"/>
        </w:rPr>
        <w:t xml:space="preserve"> group will present these outcomes to other levels of the organization using Microsoft PowerPoint presentations with relevant charts therein. </w:t>
      </w:r>
    </w:p>
    <w:p w:rsidR="009B7F5D" w:rsidRPr="0060477A" w:rsidRDefault="009B7F5D" w:rsidP="0060477A">
      <w:pPr>
        <w:spacing w:line="480" w:lineRule="auto"/>
        <w:rPr>
          <w:rFonts w:ascii="Times New Roman" w:hAnsi="Times New Roman" w:cs="Times New Roman"/>
          <w:sz w:val="24"/>
          <w:szCs w:val="24"/>
        </w:rPr>
      </w:pPr>
      <w:r w:rsidRPr="0060477A">
        <w:rPr>
          <w:rFonts w:ascii="Times New Roman" w:hAnsi="Times New Roman" w:cs="Times New Roman"/>
          <w:sz w:val="24"/>
          <w:szCs w:val="24"/>
        </w:rPr>
        <w:br w:type="page"/>
      </w:r>
    </w:p>
    <w:p w:rsidR="00AF4BC2" w:rsidRPr="0060477A" w:rsidRDefault="009B7F5D" w:rsidP="0060477A">
      <w:pPr>
        <w:spacing w:after="0" w:line="480" w:lineRule="auto"/>
        <w:jc w:val="center"/>
        <w:rPr>
          <w:rFonts w:ascii="Times New Roman" w:hAnsi="Times New Roman" w:cs="Times New Roman"/>
          <w:sz w:val="24"/>
          <w:szCs w:val="24"/>
        </w:rPr>
      </w:pPr>
      <w:r w:rsidRPr="0060477A">
        <w:rPr>
          <w:rFonts w:ascii="Times New Roman" w:hAnsi="Times New Roman" w:cs="Times New Roman"/>
          <w:sz w:val="24"/>
          <w:szCs w:val="24"/>
        </w:rPr>
        <w:lastRenderedPageBreak/>
        <w:t xml:space="preserve">References </w:t>
      </w:r>
    </w:p>
    <w:p w:rsidR="00180629" w:rsidRPr="00747267" w:rsidRDefault="00180629" w:rsidP="0060477A">
      <w:pPr>
        <w:spacing w:after="0" w:line="480" w:lineRule="auto"/>
        <w:ind w:left="720" w:hanging="720"/>
        <w:rPr>
          <w:rFonts w:ascii="Times New Roman" w:eastAsia="Times New Roman" w:hAnsi="Times New Roman" w:cs="Times New Roman"/>
          <w:sz w:val="24"/>
          <w:szCs w:val="24"/>
        </w:rPr>
      </w:pPr>
      <w:r w:rsidRPr="00747267">
        <w:rPr>
          <w:rFonts w:ascii="Times New Roman" w:eastAsia="Times New Roman" w:hAnsi="Times New Roman" w:cs="Times New Roman"/>
          <w:sz w:val="24"/>
          <w:szCs w:val="24"/>
        </w:rPr>
        <w:t xml:space="preserve">Lago, P. P., Beruvides, M. G., Jian, J. Y., Canto, A. M., Sandoval, A., &amp; Taraban, R. (2007). Structuring group decision making in a web-based environment by using the nominal group technique. </w:t>
      </w:r>
      <w:r w:rsidRPr="00747267">
        <w:rPr>
          <w:rFonts w:ascii="Times New Roman" w:eastAsia="Times New Roman" w:hAnsi="Times New Roman" w:cs="Times New Roman"/>
          <w:i/>
          <w:iCs/>
          <w:sz w:val="24"/>
          <w:szCs w:val="24"/>
        </w:rPr>
        <w:t>Computers &amp; Industrial Engineering</w:t>
      </w:r>
      <w:r w:rsidRPr="00747267">
        <w:rPr>
          <w:rFonts w:ascii="Times New Roman" w:eastAsia="Times New Roman" w:hAnsi="Times New Roman" w:cs="Times New Roman"/>
          <w:sz w:val="24"/>
          <w:szCs w:val="24"/>
        </w:rPr>
        <w:t xml:space="preserve">, </w:t>
      </w:r>
      <w:r w:rsidRPr="00747267">
        <w:rPr>
          <w:rFonts w:ascii="Times New Roman" w:eastAsia="Times New Roman" w:hAnsi="Times New Roman" w:cs="Times New Roman"/>
          <w:i/>
          <w:iCs/>
          <w:sz w:val="24"/>
          <w:szCs w:val="24"/>
        </w:rPr>
        <w:t>52</w:t>
      </w:r>
      <w:r w:rsidRPr="00747267">
        <w:rPr>
          <w:rFonts w:ascii="Times New Roman" w:eastAsia="Times New Roman" w:hAnsi="Times New Roman" w:cs="Times New Roman"/>
          <w:sz w:val="24"/>
          <w:szCs w:val="24"/>
        </w:rPr>
        <w:t>(2), 277-295.</w:t>
      </w:r>
      <w:r w:rsidRPr="0060477A">
        <w:rPr>
          <w:rFonts w:ascii="Times New Roman" w:eastAsia="Times New Roman" w:hAnsi="Times New Roman" w:cs="Times New Roman"/>
          <w:sz w:val="24"/>
          <w:szCs w:val="24"/>
        </w:rPr>
        <w:t xml:space="preserve"> </w:t>
      </w:r>
      <w:hyperlink r:id="rId6" w:tgtFrame="_blank" w:tooltip="Persistent link using digital object identifier" w:history="1">
        <w:r w:rsidRPr="0060477A">
          <w:rPr>
            <w:rStyle w:val="Hyperlink"/>
            <w:rFonts w:ascii="Times New Roman" w:hAnsi="Times New Roman" w:cs="Times New Roman"/>
            <w:sz w:val="24"/>
            <w:szCs w:val="24"/>
          </w:rPr>
          <w:t>https://doi.org/10.1016/j.cie.2006.11.003</w:t>
        </w:r>
      </w:hyperlink>
    </w:p>
    <w:p w:rsidR="00180629" w:rsidRPr="00747267" w:rsidRDefault="00180629" w:rsidP="0060477A">
      <w:pPr>
        <w:spacing w:after="0" w:line="480" w:lineRule="auto"/>
        <w:ind w:left="720" w:hanging="720"/>
        <w:rPr>
          <w:rFonts w:ascii="Times New Roman" w:eastAsia="Times New Roman" w:hAnsi="Times New Roman" w:cs="Times New Roman"/>
          <w:sz w:val="24"/>
          <w:szCs w:val="24"/>
        </w:rPr>
      </w:pPr>
      <w:r w:rsidRPr="00747267">
        <w:rPr>
          <w:rFonts w:ascii="Times New Roman" w:eastAsia="Times New Roman" w:hAnsi="Times New Roman" w:cs="Times New Roman"/>
          <w:sz w:val="24"/>
          <w:szCs w:val="24"/>
        </w:rPr>
        <w:t xml:space="preserve">Lunenburg, F. C. (2011). Decision making in organizations. </w:t>
      </w:r>
      <w:r w:rsidRPr="00747267">
        <w:rPr>
          <w:rFonts w:ascii="Times New Roman" w:eastAsia="Times New Roman" w:hAnsi="Times New Roman" w:cs="Times New Roman"/>
          <w:i/>
          <w:iCs/>
          <w:sz w:val="24"/>
          <w:szCs w:val="24"/>
        </w:rPr>
        <w:t>International journal of management, business, and administration</w:t>
      </w:r>
      <w:r w:rsidRPr="00747267">
        <w:rPr>
          <w:rFonts w:ascii="Times New Roman" w:eastAsia="Times New Roman" w:hAnsi="Times New Roman" w:cs="Times New Roman"/>
          <w:sz w:val="24"/>
          <w:szCs w:val="24"/>
        </w:rPr>
        <w:t xml:space="preserve">, </w:t>
      </w:r>
      <w:r w:rsidRPr="00747267">
        <w:rPr>
          <w:rFonts w:ascii="Times New Roman" w:eastAsia="Times New Roman" w:hAnsi="Times New Roman" w:cs="Times New Roman"/>
          <w:i/>
          <w:iCs/>
          <w:sz w:val="24"/>
          <w:szCs w:val="24"/>
        </w:rPr>
        <w:t>15</w:t>
      </w:r>
      <w:r w:rsidRPr="00747267">
        <w:rPr>
          <w:rFonts w:ascii="Times New Roman" w:eastAsia="Times New Roman" w:hAnsi="Times New Roman" w:cs="Times New Roman"/>
          <w:sz w:val="24"/>
          <w:szCs w:val="24"/>
        </w:rPr>
        <w:t>(1), 1-9.</w:t>
      </w:r>
    </w:p>
    <w:p w:rsidR="00747267" w:rsidRPr="0060477A" w:rsidRDefault="00747267" w:rsidP="0060477A">
      <w:pPr>
        <w:spacing w:after="0" w:line="480" w:lineRule="auto"/>
        <w:rPr>
          <w:rFonts w:ascii="Times New Roman" w:hAnsi="Times New Roman" w:cs="Times New Roman"/>
          <w:sz w:val="24"/>
          <w:szCs w:val="24"/>
        </w:rPr>
      </w:pPr>
    </w:p>
    <w:p w:rsidR="009B7F5D" w:rsidRPr="0060477A" w:rsidRDefault="009B7F5D" w:rsidP="0060477A">
      <w:pPr>
        <w:spacing w:after="0" w:line="480" w:lineRule="auto"/>
        <w:jc w:val="center"/>
        <w:rPr>
          <w:rFonts w:ascii="Times New Roman" w:hAnsi="Times New Roman" w:cs="Times New Roman"/>
          <w:sz w:val="24"/>
          <w:szCs w:val="24"/>
        </w:rPr>
      </w:pPr>
    </w:p>
    <w:p w:rsidR="00554712" w:rsidRPr="0060477A" w:rsidRDefault="00554712" w:rsidP="0060477A">
      <w:pPr>
        <w:spacing w:after="0" w:line="480" w:lineRule="auto"/>
        <w:rPr>
          <w:rFonts w:ascii="Times New Roman" w:hAnsi="Times New Roman" w:cs="Times New Roman"/>
          <w:sz w:val="24"/>
          <w:szCs w:val="24"/>
        </w:rPr>
      </w:pPr>
    </w:p>
    <w:p w:rsidR="00280E73" w:rsidRPr="0060477A" w:rsidRDefault="00280E73" w:rsidP="0060477A">
      <w:pPr>
        <w:spacing w:after="0" w:line="480" w:lineRule="auto"/>
        <w:rPr>
          <w:rFonts w:ascii="Times New Roman" w:hAnsi="Times New Roman" w:cs="Times New Roman"/>
          <w:sz w:val="24"/>
          <w:szCs w:val="24"/>
        </w:rPr>
      </w:pPr>
    </w:p>
    <w:sectPr w:rsidR="00280E73" w:rsidRPr="0060477A" w:rsidSect="009B7F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DC8" w:rsidRDefault="00EF7DC8" w:rsidP="009B7F5D">
      <w:pPr>
        <w:spacing w:after="0" w:line="240" w:lineRule="auto"/>
      </w:pPr>
      <w:r>
        <w:separator/>
      </w:r>
    </w:p>
  </w:endnote>
  <w:endnote w:type="continuationSeparator" w:id="0">
    <w:p w:rsidR="00EF7DC8" w:rsidRDefault="00EF7DC8" w:rsidP="009B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DC8" w:rsidRDefault="00EF7DC8" w:rsidP="009B7F5D">
      <w:pPr>
        <w:spacing w:after="0" w:line="240" w:lineRule="auto"/>
      </w:pPr>
      <w:r>
        <w:separator/>
      </w:r>
    </w:p>
  </w:footnote>
  <w:footnote w:type="continuationSeparator" w:id="0">
    <w:p w:rsidR="00EF7DC8" w:rsidRDefault="00EF7DC8" w:rsidP="009B7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F5D" w:rsidRPr="009B7F5D" w:rsidRDefault="009B7F5D" w:rsidP="009B7F5D">
    <w:pPr>
      <w:pStyle w:val="Header"/>
      <w:spacing w:line="480" w:lineRule="auto"/>
      <w:jc w:val="right"/>
      <w:rPr>
        <w:rFonts w:ascii="Times New Roman" w:hAnsi="Times New Roman" w:cs="Times New Roman"/>
        <w:sz w:val="24"/>
        <w:szCs w:val="24"/>
      </w:rPr>
    </w:pPr>
    <w:r w:rsidRPr="009B7F5D">
      <w:rPr>
        <w:rFonts w:ascii="Times New Roman" w:hAnsi="Times New Roman" w:cs="Times New Roman"/>
        <w:sz w:val="24"/>
        <w:szCs w:val="24"/>
      </w:rPr>
      <w:t>SESSION PLANNING</w:t>
    </w:r>
    <w:r>
      <w:rPr>
        <w:rFonts w:ascii="Times New Roman" w:hAnsi="Times New Roman" w:cs="Times New Roman"/>
        <w:sz w:val="24"/>
        <w:szCs w:val="24"/>
      </w:rPr>
      <w:tab/>
    </w:r>
    <w:r>
      <w:rPr>
        <w:rFonts w:ascii="Times New Roman" w:hAnsi="Times New Roman" w:cs="Times New Roman"/>
        <w:sz w:val="24"/>
        <w:szCs w:val="24"/>
      </w:rPr>
      <w:tab/>
    </w:r>
    <w:r w:rsidRPr="009B7F5D">
      <w:rPr>
        <w:rFonts w:ascii="Times New Roman" w:hAnsi="Times New Roman" w:cs="Times New Roman"/>
        <w:sz w:val="24"/>
        <w:szCs w:val="24"/>
      </w:rPr>
      <w:t xml:space="preserve"> </w:t>
    </w:r>
    <w:sdt>
      <w:sdtPr>
        <w:rPr>
          <w:rFonts w:ascii="Times New Roman" w:hAnsi="Times New Roman" w:cs="Times New Roman"/>
          <w:sz w:val="24"/>
          <w:szCs w:val="24"/>
        </w:rPr>
        <w:id w:val="2066674748"/>
        <w:docPartObj>
          <w:docPartGallery w:val="Page Numbers (Top of Page)"/>
          <w:docPartUnique/>
        </w:docPartObj>
      </w:sdtPr>
      <w:sdtEndPr>
        <w:rPr>
          <w:noProof/>
        </w:rPr>
      </w:sdtEndPr>
      <w:sdtContent>
        <w:r w:rsidRPr="009B7F5D">
          <w:rPr>
            <w:rFonts w:ascii="Times New Roman" w:hAnsi="Times New Roman" w:cs="Times New Roman"/>
            <w:sz w:val="24"/>
            <w:szCs w:val="24"/>
          </w:rPr>
          <w:fldChar w:fldCharType="begin"/>
        </w:r>
        <w:r w:rsidRPr="009B7F5D">
          <w:rPr>
            <w:rFonts w:ascii="Times New Roman" w:hAnsi="Times New Roman" w:cs="Times New Roman"/>
            <w:sz w:val="24"/>
            <w:szCs w:val="24"/>
          </w:rPr>
          <w:instrText xml:space="preserve"> PAGE   \* MERGEFORMAT </w:instrText>
        </w:r>
        <w:r w:rsidRPr="009B7F5D">
          <w:rPr>
            <w:rFonts w:ascii="Times New Roman" w:hAnsi="Times New Roman" w:cs="Times New Roman"/>
            <w:sz w:val="24"/>
            <w:szCs w:val="24"/>
          </w:rPr>
          <w:fldChar w:fldCharType="separate"/>
        </w:r>
        <w:r w:rsidR="0072371B">
          <w:rPr>
            <w:rFonts w:ascii="Times New Roman" w:hAnsi="Times New Roman" w:cs="Times New Roman"/>
            <w:noProof/>
            <w:sz w:val="24"/>
            <w:szCs w:val="24"/>
          </w:rPr>
          <w:t>5</w:t>
        </w:r>
        <w:r w:rsidRPr="009B7F5D">
          <w:rPr>
            <w:rFonts w:ascii="Times New Roman" w:hAnsi="Times New Roman" w:cs="Times New Roman"/>
            <w:noProof/>
            <w:sz w:val="24"/>
            <w:szCs w:val="24"/>
          </w:rPr>
          <w:fldChar w:fldCharType="end"/>
        </w:r>
      </w:sdtContent>
    </w:sdt>
  </w:p>
  <w:p w:rsidR="009B7F5D" w:rsidRDefault="009B7F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C74" w:rsidRPr="00916C74" w:rsidRDefault="00916C74" w:rsidP="00916C74">
    <w:pPr>
      <w:pStyle w:val="Header"/>
      <w:spacing w:line="480" w:lineRule="auto"/>
      <w:jc w:val="right"/>
      <w:rPr>
        <w:rFonts w:ascii="Times New Roman" w:hAnsi="Times New Roman" w:cs="Times New Roman"/>
        <w:sz w:val="24"/>
        <w:szCs w:val="24"/>
      </w:rPr>
    </w:pPr>
    <w:r w:rsidRPr="00916C74">
      <w:rPr>
        <w:rFonts w:ascii="Times New Roman" w:hAnsi="Times New Roman" w:cs="Times New Roman"/>
        <w:sz w:val="24"/>
        <w:szCs w:val="24"/>
      </w:rPr>
      <w:t xml:space="preserve">Running head: </w:t>
    </w:r>
    <w:r w:rsidRPr="00916C74">
      <w:rPr>
        <w:rFonts w:ascii="Times New Roman" w:hAnsi="Times New Roman" w:cs="Times New Roman"/>
        <w:sz w:val="24"/>
        <w:szCs w:val="24"/>
      </w:rPr>
      <w:t>SESSION PLANNING</w:t>
    </w:r>
    <w:r>
      <w:rPr>
        <w:rFonts w:ascii="Times New Roman" w:hAnsi="Times New Roman" w:cs="Times New Roman"/>
        <w:sz w:val="24"/>
        <w:szCs w:val="24"/>
      </w:rPr>
      <w:tab/>
    </w:r>
    <w:r>
      <w:rPr>
        <w:rFonts w:ascii="Times New Roman" w:hAnsi="Times New Roman" w:cs="Times New Roman"/>
        <w:sz w:val="24"/>
        <w:szCs w:val="24"/>
      </w:rPr>
      <w:tab/>
    </w:r>
    <w:r w:rsidRPr="00916C74">
      <w:rPr>
        <w:rFonts w:ascii="Times New Roman" w:hAnsi="Times New Roman" w:cs="Times New Roman"/>
        <w:sz w:val="24"/>
        <w:szCs w:val="24"/>
      </w:rPr>
      <w:t xml:space="preserve"> </w:t>
    </w:r>
    <w:sdt>
      <w:sdtPr>
        <w:rPr>
          <w:rFonts w:ascii="Times New Roman" w:hAnsi="Times New Roman" w:cs="Times New Roman"/>
          <w:sz w:val="24"/>
          <w:szCs w:val="24"/>
        </w:rPr>
        <w:id w:val="-832068903"/>
        <w:docPartObj>
          <w:docPartGallery w:val="Page Numbers (Top of Page)"/>
          <w:docPartUnique/>
        </w:docPartObj>
      </w:sdtPr>
      <w:sdtEndPr>
        <w:rPr>
          <w:noProof/>
        </w:rPr>
      </w:sdtEndPr>
      <w:sdtContent>
        <w:r w:rsidRPr="00916C74">
          <w:rPr>
            <w:rFonts w:ascii="Times New Roman" w:hAnsi="Times New Roman" w:cs="Times New Roman"/>
            <w:sz w:val="24"/>
            <w:szCs w:val="24"/>
          </w:rPr>
          <w:fldChar w:fldCharType="begin"/>
        </w:r>
        <w:r w:rsidRPr="00916C74">
          <w:rPr>
            <w:rFonts w:ascii="Times New Roman" w:hAnsi="Times New Roman" w:cs="Times New Roman"/>
            <w:sz w:val="24"/>
            <w:szCs w:val="24"/>
          </w:rPr>
          <w:instrText xml:space="preserve"> PAGE   \* MERGEFORMAT </w:instrText>
        </w:r>
        <w:r w:rsidRPr="00916C74">
          <w:rPr>
            <w:rFonts w:ascii="Times New Roman" w:hAnsi="Times New Roman" w:cs="Times New Roman"/>
            <w:sz w:val="24"/>
            <w:szCs w:val="24"/>
          </w:rPr>
          <w:fldChar w:fldCharType="separate"/>
        </w:r>
        <w:r w:rsidR="004B1F8D">
          <w:rPr>
            <w:rFonts w:ascii="Times New Roman" w:hAnsi="Times New Roman" w:cs="Times New Roman"/>
            <w:noProof/>
            <w:sz w:val="24"/>
            <w:szCs w:val="24"/>
          </w:rPr>
          <w:t>1</w:t>
        </w:r>
        <w:r w:rsidRPr="00916C74">
          <w:rPr>
            <w:rFonts w:ascii="Times New Roman" w:hAnsi="Times New Roman" w:cs="Times New Roman"/>
            <w:noProof/>
            <w:sz w:val="24"/>
            <w:szCs w:val="24"/>
          </w:rPr>
          <w:fldChar w:fldCharType="end"/>
        </w:r>
      </w:sdtContent>
    </w:sdt>
  </w:p>
  <w:p w:rsidR="009B7F5D" w:rsidRDefault="009B7F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5E"/>
    <w:rsid w:val="00021D02"/>
    <w:rsid w:val="00180629"/>
    <w:rsid w:val="001B3CE7"/>
    <w:rsid w:val="001E4F87"/>
    <w:rsid w:val="0020309E"/>
    <w:rsid w:val="00280E73"/>
    <w:rsid w:val="00336E29"/>
    <w:rsid w:val="0034122F"/>
    <w:rsid w:val="00394862"/>
    <w:rsid w:val="003C12B0"/>
    <w:rsid w:val="00415DD0"/>
    <w:rsid w:val="00420AED"/>
    <w:rsid w:val="00441B36"/>
    <w:rsid w:val="004B1F8D"/>
    <w:rsid w:val="004D315E"/>
    <w:rsid w:val="0054362F"/>
    <w:rsid w:val="00543846"/>
    <w:rsid w:val="00554712"/>
    <w:rsid w:val="0060477A"/>
    <w:rsid w:val="00641ACF"/>
    <w:rsid w:val="006B6630"/>
    <w:rsid w:val="006C56A2"/>
    <w:rsid w:val="0072371B"/>
    <w:rsid w:val="00747267"/>
    <w:rsid w:val="007B5F84"/>
    <w:rsid w:val="00916C74"/>
    <w:rsid w:val="009B7F5D"/>
    <w:rsid w:val="00AB79AC"/>
    <w:rsid w:val="00AD305C"/>
    <w:rsid w:val="00AF4BC2"/>
    <w:rsid w:val="00B5531C"/>
    <w:rsid w:val="00E070F6"/>
    <w:rsid w:val="00EF590D"/>
    <w:rsid w:val="00EF7DC8"/>
    <w:rsid w:val="00F42595"/>
    <w:rsid w:val="00FA5DFF"/>
    <w:rsid w:val="00FA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E74EE-02A0-420A-8637-983D1A65A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F5D"/>
  </w:style>
  <w:style w:type="paragraph" w:styleId="Footer">
    <w:name w:val="footer"/>
    <w:basedOn w:val="Normal"/>
    <w:link w:val="FooterChar"/>
    <w:uiPriority w:val="99"/>
    <w:unhideWhenUsed/>
    <w:rsid w:val="009B7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F5D"/>
  </w:style>
  <w:style w:type="character" w:styleId="Hyperlink">
    <w:name w:val="Hyperlink"/>
    <w:basedOn w:val="DefaultParagraphFont"/>
    <w:uiPriority w:val="99"/>
    <w:semiHidden/>
    <w:unhideWhenUsed/>
    <w:rsid w:val="006047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650824">
      <w:bodyDiv w:val="1"/>
      <w:marLeft w:val="0"/>
      <w:marRight w:val="0"/>
      <w:marTop w:val="0"/>
      <w:marBottom w:val="0"/>
      <w:divBdr>
        <w:top w:val="none" w:sz="0" w:space="0" w:color="auto"/>
        <w:left w:val="none" w:sz="0" w:space="0" w:color="auto"/>
        <w:bottom w:val="none" w:sz="0" w:space="0" w:color="auto"/>
        <w:right w:val="none" w:sz="0" w:space="0" w:color="auto"/>
      </w:divBdr>
      <w:divsChild>
        <w:div w:id="1367637119">
          <w:marLeft w:val="0"/>
          <w:marRight w:val="0"/>
          <w:marTop w:val="0"/>
          <w:marBottom w:val="0"/>
          <w:divBdr>
            <w:top w:val="none" w:sz="0" w:space="0" w:color="auto"/>
            <w:left w:val="none" w:sz="0" w:space="0" w:color="auto"/>
            <w:bottom w:val="none" w:sz="0" w:space="0" w:color="auto"/>
            <w:right w:val="none" w:sz="0" w:space="0" w:color="auto"/>
          </w:divBdr>
        </w:div>
      </w:divsChild>
    </w:div>
    <w:div w:id="2007510489">
      <w:bodyDiv w:val="1"/>
      <w:marLeft w:val="0"/>
      <w:marRight w:val="0"/>
      <w:marTop w:val="0"/>
      <w:marBottom w:val="0"/>
      <w:divBdr>
        <w:top w:val="none" w:sz="0" w:space="0" w:color="auto"/>
        <w:left w:val="none" w:sz="0" w:space="0" w:color="auto"/>
        <w:bottom w:val="none" w:sz="0" w:space="0" w:color="auto"/>
        <w:right w:val="none" w:sz="0" w:space="0" w:color="auto"/>
      </w:divBdr>
      <w:divsChild>
        <w:div w:id="175384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cie.2006.11.00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2018-08-08T00:43:00Z</dcterms:created>
  <dcterms:modified xsi:type="dcterms:W3CDTF">2018-08-08T02:13:00Z</dcterms:modified>
</cp:coreProperties>
</file>